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ROZVRH 2023/2024</w:t>
      </w:r>
    </w:p>
    <w:p>
      <w:pPr>
        <w:pStyle w:val="Normal"/>
        <w:rPr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Kytarové  soubory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Křtinská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Kytarový soubor vedený S. Vimrovou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Pondělí 16:00 – 17:15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Kytarový soubor vedený M. Žárou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Úterý 18:30 – 19:15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Jana Růžičky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Přípravný kytarový soubor vedený Z. Herzovou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Pondělí 16.30 – 17.15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LibreOffice/7.0.2.2$Windows_X86_64 LibreOffice_project/8349ace3c3162073abd90d81fd06dcfb6b36b994</Application>
  <Pages>1</Pages>
  <Words>32</Words>
  <Characters>197</Characters>
  <CharactersWithSpaces>230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2023-06-06T11:24:00Z</dcterms:created>
  <dc:creator>Zuzana Herzová</dc:creator>
  <dc:description/>
  <dc:language>cs-CZ</dc:language>
  <cp:lastModifiedBy>Drtinova</cp:lastModifiedBy>
  <dcterms:modified xsi:type="dcterms:W3CDTF">2023-06-06T11:24:00Z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